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i w:val="0"/>
        </w:rPr>
      </w:pPr>
      <w:bookmarkStart w:colFirst="0" w:colLast="0" w:name="_w7woxmo3hj9f" w:id="0"/>
      <w:bookmarkEnd w:id="0"/>
      <w:r w:rsidDel="00000000" w:rsidR="00000000" w:rsidRPr="00000000">
        <w:rPr>
          <w:i w:val="0"/>
          <w:rtl w:val="0"/>
        </w:rPr>
        <w:t xml:space="preserve">Request for Proposals Template </w:t>
        <w:br w:type="textWrapping"/>
      </w:r>
      <w:r w:rsidDel="00000000" w:rsidR="00000000" w:rsidRPr="00000000">
        <w:rPr>
          <w:i w:val="0"/>
          <w:color w:val="f04f23"/>
          <w:sz w:val="28"/>
          <w:szCs w:val="28"/>
          <w:rtl w:val="0"/>
        </w:rPr>
        <w:t xml:space="preserve">Organizational Business Plan Development for [your CLT]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jj0ueuga68n2" w:id="1"/>
      <w:bookmarkEnd w:id="1"/>
      <w:r w:rsidDel="00000000" w:rsidR="00000000" w:rsidRPr="00000000">
        <w:rPr>
          <w:rtl w:val="0"/>
        </w:rPr>
        <w:t xml:space="preserve">Project Summary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Provide a 1-2 paragraph summary of the work you are contracting for.</w:t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hyjg3rg1rx8" w:id="2"/>
      <w:bookmarkEnd w:id="2"/>
      <w:r w:rsidDel="00000000" w:rsidR="00000000" w:rsidRPr="00000000">
        <w:rPr>
          <w:rtl w:val="0"/>
        </w:rPr>
        <w:t xml:space="preserve">About [your CLT]</w:t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Provide a brief overview of your CLT, including mission, vision, and values.</w:t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y8wlsb8ce17m" w:id="3"/>
      <w:bookmarkEnd w:id="3"/>
      <w:r w:rsidDel="00000000" w:rsidR="00000000" w:rsidRPr="00000000">
        <w:rPr>
          <w:rtl w:val="0"/>
        </w:rPr>
        <w:t xml:space="preserve">Project Background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i w:val="1"/>
          <w:rtl w:val="0"/>
        </w:rPr>
        <w:t xml:space="preserve">Explain where this project fits into the work already completed and underway.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rPr/>
      </w:pPr>
      <w:bookmarkStart w:colFirst="0" w:colLast="0" w:name="_pmxv4acj4t4" w:id="4"/>
      <w:bookmarkEnd w:id="4"/>
      <w:r w:rsidDel="00000000" w:rsidR="00000000" w:rsidRPr="00000000">
        <w:rPr>
          <w:rtl w:val="0"/>
        </w:rPr>
        <w:t xml:space="preserve">Project Outline &amp; Deliverables</w:t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Outline key tasks involved in developing the business plan, including: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Benchmarking &amp; model evaluation (assess current state of CLT, research relevant case studies, assess land acquisition opportunities)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Business plan design &amp; finalization</w:t>
      </w:r>
    </w:p>
    <w:p w:rsidR="00000000" w:rsidDel="00000000" w:rsidP="00000000" w:rsidRDefault="00000000" w:rsidRPr="00000000" w14:paraId="0000000F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Be explicit about deliverables (i.e., presentation to board; interim report; final report) and opportunities for feedback from the CLT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47980rq45g7" w:id="5"/>
      <w:bookmarkEnd w:id="5"/>
      <w:r w:rsidDel="00000000" w:rsidR="00000000" w:rsidRPr="00000000">
        <w:rPr>
          <w:rtl w:val="0"/>
        </w:rPr>
        <w:t xml:space="preserve">Project Timeline</w:t>
      </w:r>
    </w:p>
    <w:p w:rsidR="00000000" w:rsidDel="00000000" w:rsidP="00000000" w:rsidRDefault="00000000" w:rsidRPr="00000000" w14:paraId="0000001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Assign dates to key project milestones, including notification of successful </w:t>
      </w:r>
      <w:r w:rsidDel="00000000" w:rsidR="00000000" w:rsidRPr="00000000">
        <w:rPr>
          <w:i w:val="1"/>
          <w:rtl w:val="0"/>
        </w:rPr>
        <w:t xml:space="preserve">candidate</w:t>
      </w:r>
      <w:r w:rsidDel="00000000" w:rsidR="00000000" w:rsidRPr="00000000">
        <w:rPr>
          <w:i w:val="1"/>
          <w:rtl w:val="0"/>
        </w:rPr>
        <w:t xml:space="preserve">. When creating the timeline, consider realistic timeframes for each activity, as w</w:t>
      </w:r>
      <w:r w:rsidDel="00000000" w:rsidR="00000000" w:rsidRPr="00000000">
        <w:rPr>
          <w:rtl w:val="0"/>
        </w:rPr>
        <w:t xml:space="preserve">ell as your internal capacity to provide guidance and feedback.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fjmj46j8q8gh" w:id="6"/>
      <w:bookmarkEnd w:id="6"/>
      <w:r w:rsidDel="00000000" w:rsidR="00000000" w:rsidRPr="00000000">
        <w:rPr>
          <w:rtl w:val="0"/>
        </w:rPr>
        <w:t xml:space="preserve">Project Budget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i w:val="1"/>
          <w:rtl w:val="0"/>
        </w:rPr>
        <w:t xml:space="preserve">Suggest a budget for the scope of work and note conditions under which the final price could be adjusted.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ac9b4fs90axz" w:id="7"/>
      <w:bookmarkEnd w:id="7"/>
      <w:r w:rsidDel="00000000" w:rsidR="00000000" w:rsidRPr="00000000">
        <w:rPr>
          <w:rtl w:val="0"/>
        </w:rPr>
        <w:t xml:space="preserve">Proposal Evaluation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Describe how proposals will be evaluated - based on what criteria, and by whom.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15o2wmrmfbs8" w:id="8"/>
      <w:bookmarkEnd w:id="8"/>
      <w:r w:rsidDel="00000000" w:rsidR="00000000" w:rsidRPr="00000000">
        <w:rPr>
          <w:rtl w:val="0"/>
        </w:rPr>
        <w:t xml:space="preserve">Proposal Requirements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Describe formatting requirements &amp; expected length as well as required content, such as: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Cover letter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 plan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Qualifications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Overall project cost and pricing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Client list/related work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Resumes for key personnel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iiet11gqc1g7" w:id="9"/>
      <w:bookmarkEnd w:id="9"/>
      <w:r w:rsidDel="00000000" w:rsidR="00000000" w:rsidRPr="00000000">
        <w:rPr>
          <w:rtl w:val="0"/>
        </w:rPr>
        <w:t xml:space="preserve">RFP Close Date and Time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Provide the deadline for proposals and describe how they should be submitted.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mztc9zvk4fgz" w:id="10"/>
      <w:bookmarkEnd w:id="10"/>
      <w:r w:rsidDel="00000000" w:rsidR="00000000" w:rsidRPr="00000000">
        <w:rPr>
          <w:rtl w:val="0"/>
        </w:rPr>
        <w:t xml:space="preserve">Communication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Provide contact information and preferred contact method for project inquiries.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/>
      </w:pPr>
      <w:bookmarkStart w:colFirst="0" w:colLast="0" w:name="_fq75e0cl88ti" w:id="11"/>
      <w:bookmarkEnd w:id="11"/>
      <w:r w:rsidDel="00000000" w:rsidR="00000000" w:rsidRPr="00000000">
        <w:rPr>
          <w:rtl w:val="0"/>
        </w:rPr>
        <w:t xml:space="preserve">Additional Information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Share any additional documents that may help inform proposals - for example, any previous plans or reports developed.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Work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ork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Work Sans SemiBol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3771900</wp:posOffset>
          </wp:positionH>
          <wp:positionV relativeFrom="paragraph">
            <wp:posOffset>-266699</wp:posOffset>
          </wp:positionV>
          <wp:extent cx="2566988" cy="53709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988" cy="53709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Work Sans" w:cs="Work Sans" w:eastAsia="Work Sans" w:hAnsi="Work Sans"/>
        <w:i w:val="1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9" w:lineRule="auto"/>
    </w:pPr>
    <w:rPr>
      <w:rFonts w:ascii="Work Sans SemiBold" w:cs="Work Sans SemiBold" w:eastAsia="Work Sans SemiBold" w:hAnsi="Work Sans SemiBol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Work Sans Medium" w:cs="Work Sans Medium" w:eastAsia="Work Sans Medium" w:hAnsi="Work Sans Medium"/>
      <w:i w:val="0"/>
      <w:color w:val="444349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Medium-regular.ttf"/><Relationship Id="rId2" Type="http://schemas.openxmlformats.org/officeDocument/2006/relationships/font" Target="fonts/WorkSansMedium-bold.ttf"/><Relationship Id="rId3" Type="http://schemas.openxmlformats.org/officeDocument/2006/relationships/font" Target="fonts/WorkSansMedium-italic.ttf"/><Relationship Id="rId4" Type="http://schemas.openxmlformats.org/officeDocument/2006/relationships/font" Target="fonts/WorkSansMedium-boldItalic.ttf"/><Relationship Id="rId11" Type="http://schemas.openxmlformats.org/officeDocument/2006/relationships/font" Target="fonts/WorkSansSemiBold-italic.ttf"/><Relationship Id="rId10" Type="http://schemas.openxmlformats.org/officeDocument/2006/relationships/font" Target="fonts/WorkSansSemiBold-bold.ttf"/><Relationship Id="rId12" Type="http://schemas.openxmlformats.org/officeDocument/2006/relationships/font" Target="fonts/WorkSansSemiBold-boldItalic.ttf"/><Relationship Id="rId9" Type="http://schemas.openxmlformats.org/officeDocument/2006/relationships/font" Target="fonts/WorkSansSemiBold-regular.ttf"/><Relationship Id="rId5" Type="http://schemas.openxmlformats.org/officeDocument/2006/relationships/font" Target="fonts/WorkSans-regular.ttf"/><Relationship Id="rId6" Type="http://schemas.openxmlformats.org/officeDocument/2006/relationships/font" Target="fonts/WorkSans-bold.ttf"/><Relationship Id="rId7" Type="http://schemas.openxmlformats.org/officeDocument/2006/relationships/font" Target="fonts/WorkSans-italic.ttf"/><Relationship Id="rId8" Type="http://schemas.openxmlformats.org/officeDocument/2006/relationships/font" Target="fonts/Work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